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25848" w14:textId="77777777" w:rsidR="00D40C4A" w:rsidRPr="0014365E" w:rsidRDefault="00D40C4A" w:rsidP="00D40C4A">
      <w:pPr>
        <w:ind w:left="720"/>
        <w:rPr>
          <w:rFonts w:ascii="Arial" w:hAnsi="Arial" w:cs="Arial"/>
          <w:b/>
          <w:sz w:val="28"/>
          <w:szCs w:val="28"/>
        </w:rPr>
      </w:pPr>
      <w:bookmarkStart w:id="0" w:name="_GoBack"/>
      <w:r w:rsidRPr="0014365E">
        <w:rPr>
          <w:rFonts w:ascii="Arial" w:hAnsi="Arial" w:cs="Arial"/>
          <w:b/>
          <w:sz w:val="28"/>
          <w:szCs w:val="28"/>
        </w:rPr>
        <w:t>KAREKARE VOLUNTEER FIRE FORCE</w:t>
      </w:r>
    </w:p>
    <w:p w14:paraId="1421BFBD" w14:textId="77777777" w:rsidR="002B19BB" w:rsidRPr="0014365E" w:rsidRDefault="00833B9D" w:rsidP="002B19BB">
      <w:pPr>
        <w:ind w:left="720"/>
        <w:rPr>
          <w:rFonts w:ascii="Arial" w:hAnsi="Arial" w:cs="Arial"/>
          <w:sz w:val="28"/>
          <w:szCs w:val="28"/>
        </w:rPr>
      </w:pPr>
      <w:r w:rsidRPr="0014365E">
        <w:rPr>
          <w:rFonts w:ascii="Arial" w:hAnsi="Arial" w:cs="Arial"/>
          <w:sz w:val="28"/>
          <w:szCs w:val="28"/>
        </w:rPr>
        <w:t>The trend of a reducing number of callouts continues with the brigade having attended 10 incidents since this time last year. The majority of those have been vegetation fires and most of those have occurred at Piha. The only incident of note at Karekare was a structure fire that could have been very serious but fortunately the fire was seen by a neighbour and the fire was out before our brigade arrived althou</w:t>
      </w:r>
      <w:r w:rsidR="002B19BB" w:rsidRPr="0014365E">
        <w:rPr>
          <w:rFonts w:ascii="Arial" w:hAnsi="Arial" w:cs="Arial"/>
          <w:sz w:val="28"/>
          <w:szCs w:val="28"/>
        </w:rPr>
        <w:t>gh significant damage resulted from the fire.</w:t>
      </w:r>
      <w:r w:rsidRPr="0014365E">
        <w:rPr>
          <w:rFonts w:ascii="Arial" w:hAnsi="Arial" w:cs="Arial"/>
          <w:sz w:val="28"/>
          <w:szCs w:val="28"/>
        </w:rPr>
        <w:t xml:space="preserve"> A reminder to all house holders that ashes from an open fire or woodburning stove should be disposed of very carefully and should never be placed in wheelie bins</w:t>
      </w:r>
      <w:r w:rsidR="00861C13" w:rsidRPr="0014365E">
        <w:rPr>
          <w:rFonts w:ascii="Arial" w:hAnsi="Arial" w:cs="Arial"/>
          <w:sz w:val="28"/>
          <w:szCs w:val="28"/>
        </w:rPr>
        <w:t xml:space="preserve"> or in fact any sort of plastic container.</w:t>
      </w:r>
    </w:p>
    <w:p w14:paraId="6DC5799E" w14:textId="77777777" w:rsidR="002B19BB" w:rsidRPr="0014365E" w:rsidRDefault="00833B9D" w:rsidP="002B19BB">
      <w:pPr>
        <w:ind w:left="720"/>
        <w:rPr>
          <w:rFonts w:ascii="Arial" w:hAnsi="Arial" w:cs="Arial"/>
          <w:sz w:val="28"/>
          <w:szCs w:val="28"/>
        </w:rPr>
      </w:pPr>
      <w:r w:rsidRPr="0014365E">
        <w:rPr>
          <w:rFonts w:ascii="Arial" w:hAnsi="Arial" w:cs="Arial"/>
          <w:sz w:val="28"/>
          <w:szCs w:val="28"/>
        </w:rPr>
        <w:t xml:space="preserve"> </w:t>
      </w:r>
      <w:r w:rsidR="002B19BB" w:rsidRPr="0014365E">
        <w:rPr>
          <w:rFonts w:ascii="Arial" w:hAnsi="Arial" w:cs="Arial"/>
          <w:sz w:val="28"/>
          <w:szCs w:val="28"/>
        </w:rPr>
        <w:t>Our brigade started up in 1984 but until 1993 we struggled with old and unreliable vehicles and equipment and very limited personal protective firefighting equipment. In 1993 we were provided with all usual firefighting gear and a brand new rural fire engine designed with input from Rural Fire and Fire Service and with the rural environment in which we operate very much in mind. The major disadvantage we have with this vehicle is a lack of storage space on the vehicle to carry a lot of the equipment normally found on a fire appliance. However there are advantages to having a smaller vehicle – it is safer driving on our local roads and we are able to access areas that cannot be reached by most city appliances. With increased levels of communications we are able to tailor our equipment needs to specific callouts which gives us a lot more flexibility.</w:t>
      </w:r>
    </w:p>
    <w:p w14:paraId="4BD798EF" w14:textId="77777777" w:rsidR="002B19BB" w:rsidRPr="0014365E" w:rsidRDefault="002B19BB" w:rsidP="002B19BB">
      <w:pPr>
        <w:ind w:left="720"/>
        <w:rPr>
          <w:rFonts w:ascii="Arial" w:hAnsi="Arial" w:cs="Arial"/>
          <w:sz w:val="28"/>
          <w:szCs w:val="28"/>
        </w:rPr>
      </w:pPr>
      <w:r w:rsidRPr="0014365E">
        <w:rPr>
          <w:rFonts w:ascii="Arial" w:hAnsi="Arial" w:cs="Arial"/>
          <w:sz w:val="28"/>
          <w:szCs w:val="28"/>
        </w:rPr>
        <w:t xml:space="preserve">Recently we began experiencing problems with the </w:t>
      </w:r>
      <w:r w:rsidR="00A419BA" w:rsidRPr="0014365E">
        <w:rPr>
          <w:rFonts w:ascii="Arial" w:hAnsi="Arial" w:cs="Arial"/>
          <w:sz w:val="28"/>
          <w:szCs w:val="28"/>
        </w:rPr>
        <w:t>original p</w:t>
      </w:r>
      <w:r w:rsidRPr="0014365E">
        <w:rPr>
          <w:rFonts w:ascii="Arial" w:hAnsi="Arial" w:cs="Arial"/>
          <w:sz w:val="28"/>
          <w:szCs w:val="28"/>
        </w:rPr>
        <w:t xml:space="preserve">ump that had been put on the appliance back in 1993. This pump, which could be removed from the vehicle and used as a portable pump if required, had been particularly successful in all operations but was getting on for 25 years old, parts were wearing out and new parts could no longer be supplied. It was decided that we should replace </w:t>
      </w:r>
      <w:r w:rsidR="00A419BA" w:rsidRPr="0014365E">
        <w:rPr>
          <w:rFonts w:ascii="Arial" w:hAnsi="Arial" w:cs="Arial"/>
          <w:sz w:val="28"/>
          <w:szCs w:val="28"/>
        </w:rPr>
        <w:t>this</w:t>
      </w:r>
      <w:r w:rsidRPr="0014365E">
        <w:rPr>
          <w:rFonts w:ascii="Arial" w:hAnsi="Arial" w:cs="Arial"/>
          <w:sz w:val="28"/>
          <w:szCs w:val="28"/>
        </w:rPr>
        <w:t xml:space="preserve"> with a new </w:t>
      </w:r>
      <w:r w:rsidR="00A419BA" w:rsidRPr="0014365E">
        <w:rPr>
          <w:rFonts w:ascii="Arial" w:hAnsi="Arial" w:cs="Arial"/>
          <w:sz w:val="28"/>
          <w:szCs w:val="28"/>
        </w:rPr>
        <w:t>pump</w:t>
      </w:r>
      <w:r w:rsidRPr="0014365E">
        <w:rPr>
          <w:rFonts w:ascii="Arial" w:hAnsi="Arial" w:cs="Arial"/>
          <w:sz w:val="28"/>
          <w:szCs w:val="28"/>
        </w:rPr>
        <w:t xml:space="preserve"> to maintain the required operational capability. </w:t>
      </w:r>
    </w:p>
    <w:p w14:paraId="2912F074" w14:textId="77777777" w:rsidR="002B19BB" w:rsidRPr="0014365E" w:rsidRDefault="002B19BB" w:rsidP="002B19BB">
      <w:pPr>
        <w:ind w:left="720"/>
        <w:rPr>
          <w:rFonts w:ascii="Arial" w:hAnsi="Arial" w:cs="Arial"/>
          <w:sz w:val="28"/>
          <w:szCs w:val="28"/>
        </w:rPr>
      </w:pPr>
      <w:r w:rsidRPr="0014365E">
        <w:rPr>
          <w:rFonts w:ascii="Arial" w:hAnsi="Arial" w:cs="Arial"/>
          <w:sz w:val="28"/>
          <w:szCs w:val="28"/>
        </w:rPr>
        <w:t xml:space="preserve">The new pump is more powerful than the old Darley and for our non-reticulated area, gives us the ability to access more areas of open water (streams, ponds, pools, tanks etc) and perhaps more importantly allows us to get the water through the pump to a fire hose far quicker than we could with the previous set up. The </w:t>
      </w:r>
      <w:r w:rsidR="00A419BA" w:rsidRPr="0014365E">
        <w:rPr>
          <w:rFonts w:ascii="Arial" w:hAnsi="Arial" w:cs="Arial"/>
          <w:sz w:val="28"/>
          <w:szCs w:val="28"/>
        </w:rPr>
        <w:t>new pump</w:t>
      </w:r>
      <w:r w:rsidRPr="0014365E">
        <w:rPr>
          <w:rFonts w:ascii="Arial" w:hAnsi="Arial" w:cs="Arial"/>
          <w:sz w:val="28"/>
          <w:szCs w:val="28"/>
        </w:rPr>
        <w:t xml:space="preserve"> is also demountable so can be used as a portable pump not connected to the appliance.</w:t>
      </w:r>
    </w:p>
    <w:p w14:paraId="569F4DA2" w14:textId="77777777" w:rsidR="002B19BB" w:rsidRPr="0014365E" w:rsidRDefault="002B19BB" w:rsidP="002B19BB">
      <w:pPr>
        <w:ind w:left="720"/>
        <w:rPr>
          <w:rFonts w:ascii="Arial" w:hAnsi="Arial" w:cs="Arial"/>
          <w:sz w:val="28"/>
          <w:szCs w:val="28"/>
        </w:rPr>
      </w:pPr>
      <w:r w:rsidRPr="0014365E">
        <w:rPr>
          <w:rFonts w:ascii="Arial" w:hAnsi="Arial" w:cs="Arial"/>
          <w:sz w:val="28"/>
          <w:szCs w:val="28"/>
        </w:rPr>
        <w:t xml:space="preserve"> With the pump replacement needing to take place at the height of summer, to get our appliance back in action as soon as possible, the new pump was put in along the same set up lines as the original pump to give us the opportunity to make changes at a later date and allowing us to come up with the best arrangement for our purposes. We have evaluated the operational aspects and have noted a number of changes </w:t>
      </w:r>
      <w:r w:rsidR="00861C13" w:rsidRPr="0014365E">
        <w:rPr>
          <w:rFonts w:ascii="Arial" w:hAnsi="Arial" w:cs="Arial"/>
          <w:sz w:val="28"/>
          <w:szCs w:val="28"/>
        </w:rPr>
        <w:t>to the setup which</w:t>
      </w:r>
      <w:r w:rsidRPr="0014365E">
        <w:rPr>
          <w:rFonts w:ascii="Arial" w:hAnsi="Arial" w:cs="Arial"/>
          <w:sz w:val="28"/>
          <w:szCs w:val="28"/>
        </w:rPr>
        <w:t xml:space="preserve"> will </w:t>
      </w:r>
      <w:r w:rsidR="00861C13" w:rsidRPr="0014365E">
        <w:rPr>
          <w:rFonts w:ascii="Arial" w:hAnsi="Arial" w:cs="Arial"/>
          <w:sz w:val="28"/>
          <w:szCs w:val="28"/>
        </w:rPr>
        <w:t>be carried out in the near future</w:t>
      </w:r>
      <w:r w:rsidRPr="0014365E">
        <w:rPr>
          <w:rFonts w:ascii="Arial" w:hAnsi="Arial" w:cs="Arial"/>
          <w:sz w:val="28"/>
          <w:szCs w:val="28"/>
        </w:rPr>
        <w:t>.</w:t>
      </w:r>
      <w:r w:rsidR="00861C13" w:rsidRPr="0014365E">
        <w:rPr>
          <w:rFonts w:ascii="Arial" w:hAnsi="Arial" w:cs="Arial"/>
          <w:sz w:val="28"/>
          <w:szCs w:val="28"/>
        </w:rPr>
        <w:t xml:space="preserve"> </w:t>
      </w:r>
      <w:r w:rsidRPr="0014365E">
        <w:rPr>
          <w:rFonts w:ascii="Arial" w:hAnsi="Arial" w:cs="Arial"/>
          <w:sz w:val="28"/>
          <w:szCs w:val="28"/>
        </w:rPr>
        <w:t>This represents a big step forward in operational capability, ease of use and better response times. While we hope we won’t be required to make use of this capability we are confident we are now better placed to respond if required.</w:t>
      </w:r>
    </w:p>
    <w:p w14:paraId="3872223C" w14:textId="77777777" w:rsidR="00861C13" w:rsidRPr="0014365E" w:rsidRDefault="002B19BB" w:rsidP="002B19BB">
      <w:pPr>
        <w:ind w:left="720"/>
        <w:rPr>
          <w:rFonts w:ascii="Arial" w:hAnsi="Arial" w:cs="Arial"/>
          <w:sz w:val="28"/>
          <w:szCs w:val="28"/>
        </w:rPr>
      </w:pPr>
      <w:r w:rsidRPr="0014365E">
        <w:rPr>
          <w:rFonts w:ascii="Arial" w:hAnsi="Arial" w:cs="Arial"/>
          <w:sz w:val="28"/>
          <w:szCs w:val="28"/>
        </w:rPr>
        <w:t xml:space="preserve">Another item of equipment that is also showing its age is the electronic station call out console. This has in recent times activated the siren for no apparent reason and we are awaiting installation of a new console which is being built for the station. At </w:t>
      </w:r>
      <w:r w:rsidRPr="0014365E">
        <w:rPr>
          <w:rFonts w:ascii="Arial" w:hAnsi="Arial" w:cs="Arial"/>
          <w:sz w:val="28"/>
          <w:szCs w:val="28"/>
        </w:rPr>
        <w:lastRenderedPageBreak/>
        <w:t>present the siren is turned off but we are all able to be turned out through mobile phone texting and pagers</w:t>
      </w:r>
      <w:r w:rsidR="00861C13" w:rsidRPr="0014365E">
        <w:rPr>
          <w:rFonts w:ascii="Arial" w:hAnsi="Arial" w:cs="Arial"/>
          <w:sz w:val="28"/>
          <w:szCs w:val="28"/>
        </w:rPr>
        <w:t xml:space="preserve">. </w:t>
      </w:r>
    </w:p>
    <w:p w14:paraId="0D981E3C" w14:textId="77777777" w:rsidR="002B19BB" w:rsidRPr="0014365E" w:rsidRDefault="00861C13" w:rsidP="002B19BB">
      <w:pPr>
        <w:ind w:left="720"/>
        <w:rPr>
          <w:sz w:val="28"/>
          <w:szCs w:val="28"/>
        </w:rPr>
      </w:pPr>
      <w:r w:rsidRPr="0014365E">
        <w:rPr>
          <w:rFonts w:ascii="Arial" w:hAnsi="Arial" w:cs="Arial"/>
          <w:sz w:val="28"/>
          <w:szCs w:val="28"/>
        </w:rPr>
        <w:t>Our numbers are up from last year but we could still use more people so if anyone is interested let me know.</w:t>
      </w:r>
      <w:r w:rsidR="002B19BB" w:rsidRPr="0014365E">
        <w:rPr>
          <w:rFonts w:ascii="Arial" w:hAnsi="Arial" w:cs="Arial"/>
          <w:sz w:val="28"/>
          <w:szCs w:val="28"/>
        </w:rPr>
        <w:t xml:space="preserve"> </w:t>
      </w:r>
    </w:p>
    <w:p w14:paraId="1FCC8D62" w14:textId="77777777" w:rsidR="002B19BB" w:rsidRPr="0014365E" w:rsidRDefault="00861C13" w:rsidP="00D40C4A">
      <w:pPr>
        <w:ind w:left="720"/>
        <w:rPr>
          <w:rFonts w:ascii="Arial" w:hAnsi="Arial" w:cs="Arial"/>
          <w:sz w:val="28"/>
          <w:szCs w:val="28"/>
        </w:rPr>
      </w:pPr>
      <w:r w:rsidRPr="0014365E">
        <w:rPr>
          <w:rFonts w:ascii="Arial" w:hAnsi="Arial" w:cs="Arial"/>
          <w:sz w:val="28"/>
          <w:szCs w:val="28"/>
        </w:rPr>
        <w:t>On 1 July 2017, New Zealand’s urban, rural, paid and volunteer fire services combined into a single organisation in the biggest fire service reform in 70 years.</w:t>
      </w:r>
    </w:p>
    <w:p w14:paraId="0558BB2D" w14:textId="77777777" w:rsidR="00D40C4A" w:rsidRPr="0014365E" w:rsidRDefault="00D40C4A" w:rsidP="00D40C4A">
      <w:pPr>
        <w:ind w:left="720"/>
        <w:rPr>
          <w:rFonts w:ascii="Arial" w:hAnsi="Arial" w:cs="Arial"/>
          <w:sz w:val="28"/>
          <w:szCs w:val="28"/>
        </w:rPr>
      </w:pPr>
      <w:r w:rsidRPr="0014365E">
        <w:rPr>
          <w:rFonts w:ascii="Arial" w:hAnsi="Arial" w:cs="Arial"/>
          <w:sz w:val="28"/>
          <w:szCs w:val="28"/>
        </w:rPr>
        <w:t>There have been no major operational changes since FENZ came into being in July. The focus has been on ensuring core services continue with minimal disruption.  At this stage it is too early to say what effect the new arrangements will eventually have in respect of the Karekare Fire Force although in the short term there will be little if any apparent change. Over the next 3 years, urban and rural fire services will gradually integrate and full unification is expected from 2020.</w:t>
      </w:r>
    </w:p>
    <w:p w14:paraId="38116745" w14:textId="77777777" w:rsidR="00D40C4A" w:rsidRPr="0014365E" w:rsidRDefault="00D40C4A" w:rsidP="00D40C4A">
      <w:pPr>
        <w:ind w:left="720"/>
        <w:rPr>
          <w:sz w:val="28"/>
          <w:szCs w:val="28"/>
        </w:rPr>
      </w:pPr>
    </w:p>
    <w:p w14:paraId="0EB38535" w14:textId="77777777" w:rsidR="00D40C4A" w:rsidRPr="0014365E" w:rsidRDefault="00D40C4A" w:rsidP="00D40C4A">
      <w:pPr>
        <w:rPr>
          <w:sz w:val="28"/>
          <w:szCs w:val="28"/>
        </w:rPr>
      </w:pPr>
    </w:p>
    <w:bookmarkEnd w:id="0"/>
    <w:p w14:paraId="1809EC24" w14:textId="77777777" w:rsidR="00BF2304" w:rsidRDefault="00BF2304"/>
    <w:sectPr w:rsidR="00BF2304" w:rsidSect="0014365E">
      <w:pgSz w:w="11906" w:h="16838"/>
      <w:pgMar w:top="144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B24B2A"/>
    <w:multiLevelType w:val="hybridMultilevel"/>
    <w:tmpl w:val="B6325470"/>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C4A"/>
    <w:rsid w:val="0014365E"/>
    <w:rsid w:val="002B19BB"/>
    <w:rsid w:val="00833B9D"/>
    <w:rsid w:val="00861C13"/>
    <w:rsid w:val="00A419BA"/>
    <w:rsid w:val="00BF2304"/>
    <w:rsid w:val="00D40C4A"/>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A619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C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0C4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C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0C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636</Words>
  <Characters>3629</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dc:creator>
  <cp:lastModifiedBy>Jenny Taylor</cp:lastModifiedBy>
  <cp:revision>2</cp:revision>
  <cp:lastPrinted>2018-04-04T03:58:00Z</cp:lastPrinted>
  <dcterms:created xsi:type="dcterms:W3CDTF">2018-04-04T00:01:00Z</dcterms:created>
  <dcterms:modified xsi:type="dcterms:W3CDTF">2018-04-04T03:59:00Z</dcterms:modified>
</cp:coreProperties>
</file>